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17" w:rsidRDefault="00D40517" w:rsidP="00D40517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D40517">
        <w:rPr>
          <w:b/>
          <w:bCs/>
          <w:color w:val="000000"/>
          <w:sz w:val="28"/>
          <w:szCs w:val="28"/>
        </w:rPr>
        <w:t>Коррекционная работа с детьми с задержкой психического развития.</w:t>
      </w:r>
    </w:p>
    <w:p w:rsidR="0053066D" w:rsidRDefault="0053066D" w:rsidP="00D40517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53066D" w:rsidRDefault="0053066D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40517">
        <w:rPr>
          <w:color w:val="000000"/>
          <w:sz w:val="28"/>
          <w:szCs w:val="28"/>
        </w:rPr>
        <w:t>В отечественной психологии цели коррекционной работы определяю</w:t>
      </w:r>
      <w:r w:rsidRPr="00D40517">
        <w:rPr>
          <w:color w:val="000000"/>
          <w:sz w:val="28"/>
          <w:szCs w:val="28"/>
        </w:rPr>
        <w:t>т</w:t>
      </w:r>
      <w:r w:rsidRPr="00D40517">
        <w:rPr>
          <w:color w:val="000000"/>
          <w:sz w:val="28"/>
          <w:szCs w:val="28"/>
        </w:rPr>
        <w:t>ся пониманием закономерностей психического развития ребенка как акти</w:t>
      </w:r>
      <w:r w:rsidRPr="00D40517">
        <w:rPr>
          <w:color w:val="000000"/>
          <w:sz w:val="28"/>
          <w:szCs w:val="28"/>
        </w:rPr>
        <w:t>в</w:t>
      </w:r>
      <w:r w:rsidRPr="00D40517">
        <w:rPr>
          <w:color w:val="000000"/>
          <w:sz w:val="28"/>
          <w:szCs w:val="28"/>
        </w:rPr>
        <w:t xml:space="preserve">ного </w:t>
      </w:r>
      <w:proofErr w:type="spellStart"/>
      <w:r w:rsidRPr="00D40517">
        <w:rPr>
          <w:color w:val="000000"/>
          <w:sz w:val="28"/>
          <w:szCs w:val="28"/>
        </w:rPr>
        <w:t>деятельностного</w:t>
      </w:r>
      <w:proofErr w:type="spellEnd"/>
      <w:r w:rsidRPr="00D40517">
        <w:rPr>
          <w:color w:val="000000"/>
          <w:sz w:val="28"/>
          <w:szCs w:val="28"/>
        </w:rPr>
        <w:t xml:space="preserve"> процесса, реализуемого в сотрудничестве с взрослым в форме усвоения общественно-исторического опыта путем </w:t>
      </w:r>
      <w:proofErr w:type="spellStart"/>
      <w:r w:rsidRPr="00D40517">
        <w:rPr>
          <w:color w:val="000000"/>
          <w:sz w:val="28"/>
          <w:szCs w:val="28"/>
        </w:rPr>
        <w:t>интериоризации</w:t>
      </w:r>
      <w:proofErr w:type="spellEnd"/>
      <w:r w:rsidRPr="00D40517">
        <w:rPr>
          <w:color w:val="000000"/>
          <w:sz w:val="28"/>
          <w:szCs w:val="28"/>
        </w:rPr>
        <w:t xml:space="preserve"> и </w:t>
      </w:r>
      <w:proofErr w:type="spellStart"/>
      <w:r w:rsidRPr="00D40517">
        <w:rPr>
          <w:color w:val="000000"/>
          <w:sz w:val="28"/>
          <w:szCs w:val="28"/>
        </w:rPr>
        <w:t>результирующегося</w:t>
      </w:r>
      <w:proofErr w:type="spellEnd"/>
      <w:r w:rsidRPr="00D40517">
        <w:rPr>
          <w:color w:val="000000"/>
          <w:sz w:val="28"/>
          <w:szCs w:val="28"/>
        </w:rPr>
        <w:t xml:space="preserve"> в системе психологических новообразований, специфи</w:t>
      </w:r>
      <w:r w:rsidRPr="00D40517">
        <w:rPr>
          <w:color w:val="000000"/>
          <w:sz w:val="28"/>
          <w:szCs w:val="28"/>
        </w:rPr>
        <w:t>ч</w:t>
      </w:r>
      <w:r w:rsidRPr="00D40517">
        <w:rPr>
          <w:color w:val="000000"/>
          <w:sz w:val="28"/>
          <w:szCs w:val="28"/>
        </w:rPr>
        <w:t xml:space="preserve">ных для каждой возрастной стадии (Л. С. Выготский, 1984; А. Н. Леонтьев, 1972; Д. Б. </w:t>
      </w:r>
      <w:proofErr w:type="spellStart"/>
      <w:r w:rsidRPr="00D40517">
        <w:rPr>
          <w:color w:val="000000"/>
          <w:sz w:val="28"/>
          <w:szCs w:val="28"/>
        </w:rPr>
        <w:t>Э</w:t>
      </w:r>
      <w:r w:rsidR="0053066D">
        <w:rPr>
          <w:color w:val="000000"/>
          <w:sz w:val="28"/>
          <w:szCs w:val="28"/>
        </w:rPr>
        <w:t>л</w:t>
      </w:r>
      <w:r w:rsidRPr="00D40517">
        <w:rPr>
          <w:color w:val="000000"/>
          <w:sz w:val="28"/>
          <w:szCs w:val="28"/>
        </w:rPr>
        <w:t>ьконин</w:t>
      </w:r>
      <w:proofErr w:type="spellEnd"/>
      <w:r w:rsidRPr="00D40517">
        <w:rPr>
          <w:color w:val="000000"/>
          <w:sz w:val="28"/>
          <w:szCs w:val="28"/>
        </w:rPr>
        <w:t>, 1989).</w:t>
      </w:r>
      <w:proofErr w:type="gramEnd"/>
      <w:r w:rsidRPr="00D40517">
        <w:rPr>
          <w:color w:val="000000"/>
          <w:sz w:val="28"/>
          <w:szCs w:val="28"/>
        </w:rPr>
        <w:t xml:space="preserve"> Постановка целей коррекционной работы ос</w:t>
      </w:r>
      <w:r w:rsidRPr="00D40517">
        <w:rPr>
          <w:color w:val="000000"/>
          <w:sz w:val="28"/>
          <w:szCs w:val="28"/>
        </w:rPr>
        <w:t>у</w:t>
      </w:r>
      <w:r w:rsidRPr="00D40517">
        <w:rPr>
          <w:color w:val="000000"/>
          <w:sz w:val="28"/>
          <w:szCs w:val="28"/>
        </w:rPr>
        <w:t xml:space="preserve">ществляется в контексте представлений о структуре и динамике возраста (Л. С. </w:t>
      </w:r>
      <w:proofErr w:type="spellStart"/>
      <w:r w:rsidRPr="00D40517">
        <w:rPr>
          <w:color w:val="000000"/>
          <w:sz w:val="28"/>
          <w:szCs w:val="28"/>
        </w:rPr>
        <w:t>Высотский</w:t>
      </w:r>
      <w:proofErr w:type="spellEnd"/>
      <w:r w:rsidRPr="00D40517">
        <w:rPr>
          <w:color w:val="000000"/>
          <w:sz w:val="28"/>
          <w:szCs w:val="28"/>
        </w:rPr>
        <w:t xml:space="preserve">, 1983; Д. Б. </w:t>
      </w:r>
      <w:proofErr w:type="spellStart"/>
      <w:r w:rsidRPr="00D40517">
        <w:rPr>
          <w:color w:val="000000"/>
          <w:sz w:val="28"/>
          <w:szCs w:val="28"/>
        </w:rPr>
        <w:t>Эльконин</w:t>
      </w:r>
      <w:proofErr w:type="spellEnd"/>
      <w:r w:rsidRPr="00D40517">
        <w:rPr>
          <w:color w:val="000000"/>
          <w:sz w:val="28"/>
          <w:szCs w:val="28"/>
        </w:rPr>
        <w:t xml:space="preserve">, 1989; Г. В. </w:t>
      </w:r>
      <w:proofErr w:type="spellStart"/>
      <w:r w:rsidRPr="00D40517">
        <w:rPr>
          <w:color w:val="000000"/>
          <w:sz w:val="28"/>
          <w:szCs w:val="28"/>
        </w:rPr>
        <w:t>Бурменская</w:t>
      </w:r>
      <w:proofErr w:type="spellEnd"/>
      <w:r w:rsidRPr="00D40517">
        <w:rPr>
          <w:color w:val="000000"/>
          <w:sz w:val="28"/>
          <w:szCs w:val="28"/>
        </w:rPr>
        <w:t>, 1990; И. В. Ду</w:t>
      </w:r>
      <w:r w:rsidRPr="00D40517">
        <w:rPr>
          <w:color w:val="000000"/>
          <w:sz w:val="28"/>
          <w:szCs w:val="28"/>
        </w:rPr>
        <w:t>б</w:t>
      </w:r>
      <w:r w:rsidRPr="00D40517">
        <w:rPr>
          <w:color w:val="000000"/>
          <w:sz w:val="28"/>
          <w:szCs w:val="28"/>
        </w:rPr>
        <w:t>ровина, 1991). Следует выделить три основных направления и области п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становки коррекционных целей: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40517">
        <w:rPr>
          <w:color w:val="000000"/>
          <w:sz w:val="28"/>
          <w:szCs w:val="28"/>
        </w:rPr>
        <w:t>оптимизация социальной ситуации развития;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40517">
        <w:rPr>
          <w:color w:val="000000"/>
          <w:sz w:val="28"/>
          <w:szCs w:val="28"/>
        </w:rPr>
        <w:t>развитие видов деятельности ребенка;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40517">
        <w:rPr>
          <w:color w:val="000000"/>
          <w:sz w:val="28"/>
          <w:szCs w:val="28"/>
        </w:rPr>
        <w:t>формирование возрастно-психологических новообразований.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Оптимизация социальной ситуации развития связана: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в первую очередь, с оптимизацией общения ребенка как в сфере социал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ных отношений, т. е. отношений ребенка с «общественным взрослым» как представителем социальных институтов – учителем, воспитателем и т. д., так и в сфере межличностных отношений, т. е. отношений с близкими взрослыми и значительными сверстниками. Оптимизация общения предполагает расш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рение круга общения, гармонизацию отношений ребенка со значимыми для него людьми, обогащение содержания общения в соответствии с возрастно-психологическими особенностями ребенка (М. И. Лисина, 1986).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40517">
        <w:rPr>
          <w:color w:val="000000"/>
          <w:sz w:val="28"/>
          <w:szCs w:val="28"/>
        </w:rPr>
        <w:t>второй важной задачей оптимизации социальной ситуации развития являе</w:t>
      </w:r>
      <w:r w:rsidRPr="00D40517">
        <w:rPr>
          <w:color w:val="000000"/>
          <w:sz w:val="28"/>
          <w:szCs w:val="28"/>
        </w:rPr>
        <w:t>т</w:t>
      </w:r>
      <w:r w:rsidRPr="00D40517">
        <w:rPr>
          <w:color w:val="000000"/>
          <w:sz w:val="28"/>
          <w:szCs w:val="28"/>
        </w:rPr>
        <w:t>ся внесение необходимых корректив в образовательно-воспитательный ко</w:t>
      </w:r>
      <w:r w:rsidRPr="00D40517">
        <w:rPr>
          <w:color w:val="000000"/>
          <w:sz w:val="28"/>
          <w:szCs w:val="28"/>
        </w:rPr>
        <w:t>м</w:t>
      </w:r>
      <w:r w:rsidRPr="00D40517">
        <w:rPr>
          <w:color w:val="000000"/>
          <w:sz w:val="28"/>
          <w:szCs w:val="28"/>
        </w:rPr>
        <w:t>понент – тип учебно-воспитательного учреждения, тип семейного воспит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ния, участие ребенка в различных формах внешкольных занятий.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40517">
        <w:rPr>
          <w:color w:val="000000"/>
          <w:sz w:val="28"/>
          <w:szCs w:val="28"/>
        </w:rPr>
        <w:t>третья задача связана с коррекцией позиции ребенка по отношению к школе и роли ученика. Здесь речь идет об изменении негативного определяющего отношения к своей межличностной или социальной роли на «принимающее» отношение за счет переосмысления сложившейся ситуации и создания у р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бенка нового, более продуктивного с точки зрения задач развития, образа «Я в мире».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40517">
        <w:rPr>
          <w:color w:val="000000"/>
          <w:sz w:val="28"/>
          <w:szCs w:val="28"/>
        </w:rPr>
        <w:t xml:space="preserve">Решение всех указанных задач, и особенно последней, приобретает особую значимость в экстремальных жизненных ситуациях – потери или </w:t>
      </w:r>
      <w:r w:rsidRPr="00D40517">
        <w:rPr>
          <w:color w:val="000000"/>
          <w:sz w:val="28"/>
          <w:szCs w:val="28"/>
        </w:rPr>
        <w:lastRenderedPageBreak/>
        <w:t>длительного отсутствия близких для ребенка людей – в результате смерти, продолжительной тяжелой болезни, длительной командировки, резкой смены привычного устоя и форм жизнедеятельности (перемена места жительства, резкое ухудшение материально-экономических условий жизни семьи, ра</w:t>
      </w:r>
      <w:r w:rsidRPr="00D40517">
        <w:rPr>
          <w:color w:val="000000"/>
          <w:sz w:val="28"/>
          <w:szCs w:val="28"/>
        </w:rPr>
        <w:t>с</w:t>
      </w:r>
      <w:r w:rsidRPr="00D40517">
        <w:rPr>
          <w:color w:val="000000"/>
          <w:sz w:val="28"/>
          <w:szCs w:val="28"/>
        </w:rPr>
        <w:t>ширение семьи с включением в нее новых членов), тяжелой и продолжител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ной болезни самого ребенка</w:t>
      </w:r>
      <w:proofErr w:type="gramEnd"/>
      <w:r w:rsidRPr="00D40517">
        <w:rPr>
          <w:color w:val="000000"/>
          <w:sz w:val="28"/>
          <w:szCs w:val="28"/>
        </w:rPr>
        <w:t>, вызывающей необходимость перестройки сл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жившегося образа жизни.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Развитие видов деятельности ребенка предполагает внесение соотве</w:t>
      </w:r>
      <w:r w:rsidRPr="00D40517">
        <w:rPr>
          <w:color w:val="000000"/>
          <w:sz w:val="28"/>
          <w:szCs w:val="28"/>
        </w:rPr>
        <w:t>т</w:t>
      </w:r>
      <w:r w:rsidRPr="00D40517">
        <w:rPr>
          <w:color w:val="000000"/>
          <w:sz w:val="28"/>
          <w:szCs w:val="28"/>
        </w:rPr>
        <w:t>ствующих корректив как в мотивационный компонент деятельности, обесп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чивая формирование значимых для ребенка и адекватных содержанию в</w:t>
      </w:r>
      <w:r w:rsidRPr="00D40517">
        <w:rPr>
          <w:color w:val="000000"/>
          <w:sz w:val="28"/>
          <w:szCs w:val="28"/>
        </w:rPr>
        <w:t>ы</w:t>
      </w:r>
      <w:r w:rsidRPr="00D40517">
        <w:rPr>
          <w:color w:val="000000"/>
          <w:sz w:val="28"/>
          <w:szCs w:val="28"/>
        </w:rPr>
        <w:t>полняемой деятельности мотивов, так и в операционно-технический комп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нент деятельности. Последнее основывается на формировании у ребенка обобщенных способов действий в определенной предметной деятельности. Организация обобщенных способов ориентировки ребенка в предметной о</w:t>
      </w:r>
      <w:r w:rsidRPr="00D40517">
        <w:rPr>
          <w:color w:val="000000"/>
          <w:sz w:val="28"/>
          <w:szCs w:val="28"/>
        </w:rPr>
        <w:t>б</w:t>
      </w:r>
      <w:r w:rsidRPr="00D40517">
        <w:rPr>
          <w:color w:val="000000"/>
          <w:sz w:val="28"/>
          <w:szCs w:val="28"/>
        </w:rPr>
        <w:t xml:space="preserve">ласти и обеспечение условий </w:t>
      </w:r>
      <w:proofErr w:type="spellStart"/>
      <w:r w:rsidRPr="00D40517">
        <w:rPr>
          <w:color w:val="000000"/>
          <w:sz w:val="28"/>
          <w:szCs w:val="28"/>
        </w:rPr>
        <w:t>интериоризации</w:t>
      </w:r>
      <w:proofErr w:type="spellEnd"/>
      <w:r w:rsidRPr="00D40517">
        <w:rPr>
          <w:color w:val="000000"/>
          <w:sz w:val="28"/>
          <w:szCs w:val="28"/>
        </w:rPr>
        <w:t xml:space="preserve"> внешних форм ориентирово</w:t>
      </w:r>
      <w:r w:rsidRPr="00D40517">
        <w:rPr>
          <w:color w:val="000000"/>
          <w:sz w:val="28"/>
          <w:szCs w:val="28"/>
        </w:rPr>
        <w:t>ч</w:t>
      </w:r>
      <w:r w:rsidRPr="00D40517">
        <w:rPr>
          <w:color w:val="000000"/>
          <w:sz w:val="28"/>
          <w:szCs w:val="28"/>
        </w:rPr>
        <w:t>ной деятельности составляют решающее условие реализации задачи форм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рования основных психологических новообразований возраста (П. Я. Гал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перин, 1959).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При конкретизации целей коррекции нужно руководствоваться след</w:t>
      </w:r>
      <w:r w:rsidRPr="00D40517">
        <w:rPr>
          <w:color w:val="000000"/>
          <w:sz w:val="28"/>
          <w:szCs w:val="28"/>
        </w:rPr>
        <w:t>у</w:t>
      </w:r>
      <w:r w:rsidRPr="00D40517">
        <w:rPr>
          <w:color w:val="000000"/>
          <w:sz w:val="28"/>
          <w:szCs w:val="28"/>
        </w:rPr>
        <w:t>ющими правилами: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40517">
        <w:rPr>
          <w:color w:val="000000"/>
          <w:sz w:val="28"/>
          <w:szCs w:val="28"/>
        </w:rPr>
        <w:t>цели коррекции должны формироваться в позитивной форме, а не в нег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тивной. Негативная форма представляет собой описание поведения, деятел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ности, личностных особенностей, которые должны быть устранены, опис</w:t>
      </w:r>
      <w:r w:rsidRPr="00D4051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ние того, чего не должно быть. </w:t>
      </w:r>
      <w:r w:rsidRPr="00D40517">
        <w:rPr>
          <w:color w:val="000000"/>
          <w:sz w:val="28"/>
          <w:szCs w:val="28"/>
        </w:rPr>
        <w:t>Позитивная форма представления коррекц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онных целей, напротив, включает описание тех форм поведения и деятельн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сти, структур личности и познавательных способностей, которые до</w:t>
      </w:r>
      <w:r>
        <w:rPr>
          <w:color w:val="000000"/>
          <w:sz w:val="28"/>
          <w:szCs w:val="28"/>
        </w:rPr>
        <w:t>лжны быть сформированы к ребенку</w:t>
      </w:r>
      <w:r w:rsidRPr="00D40517">
        <w:rPr>
          <w:color w:val="000000"/>
          <w:sz w:val="28"/>
          <w:szCs w:val="28"/>
        </w:rPr>
        <w:t>. Определение целей коррекции не должно начинаться со слова «не», не носить запретного характера, ограничивающего возможности личностного развития и проявления инициативы ребенка. П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зитивная форма определения целей коррекции содержательно задает орие</w:t>
      </w:r>
      <w:r w:rsidRPr="00D40517">
        <w:rPr>
          <w:color w:val="000000"/>
          <w:sz w:val="28"/>
          <w:szCs w:val="28"/>
        </w:rPr>
        <w:t>н</w:t>
      </w:r>
      <w:r w:rsidRPr="00D40517">
        <w:rPr>
          <w:color w:val="000000"/>
          <w:sz w:val="28"/>
          <w:szCs w:val="28"/>
        </w:rPr>
        <w:t>тиры для «точек роста» индивида, раскрывает поле для продуктивного сам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выражения личности и тем самым создает условия для постановки личн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стью в дальнейшей перспективе целей саморазвития.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Цели коррекции должны быть реалистичны, достижимы, т. е. соотве</w:t>
      </w:r>
      <w:r w:rsidRPr="00D40517">
        <w:rPr>
          <w:color w:val="000000"/>
          <w:sz w:val="28"/>
          <w:szCs w:val="28"/>
        </w:rPr>
        <w:t>т</w:t>
      </w:r>
      <w:r w:rsidRPr="00D40517">
        <w:rPr>
          <w:color w:val="000000"/>
          <w:sz w:val="28"/>
          <w:szCs w:val="28"/>
        </w:rPr>
        <w:t>ственны с продолжительностью коррекционной работы и возможностями п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реноса ребенком нового позитивного опыта коммуникации и усвоенных на коррекционных занятиях способов действий в реальную практику жизне</w:t>
      </w:r>
      <w:r w:rsidRPr="00D40517">
        <w:rPr>
          <w:color w:val="000000"/>
          <w:sz w:val="28"/>
          <w:szCs w:val="28"/>
        </w:rPr>
        <w:t>н</w:t>
      </w:r>
      <w:r w:rsidRPr="00D40517">
        <w:rPr>
          <w:color w:val="000000"/>
          <w:sz w:val="28"/>
          <w:szCs w:val="28"/>
        </w:rPr>
        <w:t>ных отношений. Если цели далеки от реальности, то программы являют с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 xml:space="preserve">бой большее зло, чем их отсутствие, т. к. их опасность состоит в том, что они </w:t>
      </w:r>
      <w:r w:rsidRPr="00D40517">
        <w:rPr>
          <w:color w:val="000000"/>
          <w:sz w:val="28"/>
          <w:szCs w:val="28"/>
        </w:rPr>
        <w:lastRenderedPageBreak/>
        <w:t>создают впечатление, что делается что-то полезное, и поэтому заменяют с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бой более существе</w:t>
      </w:r>
      <w:r>
        <w:rPr>
          <w:color w:val="000000"/>
          <w:sz w:val="28"/>
          <w:szCs w:val="28"/>
        </w:rPr>
        <w:t xml:space="preserve">нные усилия. </w:t>
      </w:r>
      <w:r w:rsidRPr="00D40517">
        <w:rPr>
          <w:color w:val="000000"/>
          <w:sz w:val="28"/>
          <w:szCs w:val="28"/>
        </w:rPr>
        <w:t>При постановке общих целей коррекции необходимо учитывать дальнюю и ближайшую перспективу развития ребе</w:t>
      </w:r>
      <w:r w:rsidRPr="00D40517">
        <w:rPr>
          <w:color w:val="000000"/>
          <w:sz w:val="28"/>
          <w:szCs w:val="28"/>
        </w:rPr>
        <w:t>н</w:t>
      </w:r>
      <w:r w:rsidRPr="00D40517">
        <w:rPr>
          <w:color w:val="000000"/>
          <w:sz w:val="28"/>
          <w:szCs w:val="28"/>
        </w:rPr>
        <w:t>ка и планировать как конкретные показатели личностного и интеллектуал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ного развития ребенка к окончанию коррекционной программы, так и во</w:t>
      </w:r>
      <w:r w:rsidRPr="00D40517">
        <w:rPr>
          <w:color w:val="000000"/>
          <w:sz w:val="28"/>
          <w:szCs w:val="28"/>
        </w:rPr>
        <w:t>з</w:t>
      </w:r>
      <w:r w:rsidRPr="00D40517">
        <w:rPr>
          <w:color w:val="000000"/>
          <w:sz w:val="28"/>
          <w:szCs w:val="28"/>
        </w:rPr>
        <w:t>можности отражения этих показателей в особенностях деятельности и общ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ния ребенка на последующих стадиях его развития. Кроме того, нужно по</w:t>
      </w:r>
      <w:r w:rsidRPr="00D40517">
        <w:rPr>
          <w:color w:val="000000"/>
          <w:sz w:val="28"/>
          <w:szCs w:val="28"/>
        </w:rPr>
        <w:t>м</w:t>
      </w:r>
      <w:r w:rsidRPr="00D40517">
        <w:rPr>
          <w:color w:val="000000"/>
          <w:sz w:val="28"/>
          <w:szCs w:val="28"/>
        </w:rPr>
        <w:t>нить, что эффекты коррекционной работы проявляются на протяжении д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статочно длительного временного интервала: в процессе коррекционной р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боты, к моменту ее завершения и, наконец, примерно полгода спустя можно окончательно говорить о закреплении или об «утере» ребенком позитивных эффектов коррекционной программы.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При планировании и реализации коррекционной программы нужно о</w:t>
      </w:r>
      <w:r w:rsidRPr="00D40517">
        <w:rPr>
          <w:color w:val="000000"/>
          <w:sz w:val="28"/>
          <w:szCs w:val="28"/>
        </w:rPr>
        <w:t>т</w:t>
      </w:r>
      <w:r w:rsidRPr="00D40517">
        <w:rPr>
          <w:color w:val="000000"/>
          <w:sz w:val="28"/>
          <w:szCs w:val="28"/>
        </w:rPr>
        <w:t>давать себе отчет в том, что неудача в достижении ее целей и отсутствие планируемого эффекта могут не просто сохранить ситуацию неблагополучия в развитии ребенка в том виде, в каком она сложилась к моменту начала ко</w:t>
      </w:r>
      <w:r w:rsidRPr="00D40517">
        <w:rPr>
          <w:color w:val="000000"/>
          <w:sz w:val="28"/>
          <w:szCs w:val="28"/>
        </w:rPr>
        <w:t>р</w:t>
      </w:r>
      <w:r w:rsidRPr="00D40517">
        <w:rPr>
          <w:color w:val="000000"/>
          <w:sz w:val="28"/>
          <w:szCs w:val="28"/>
        </w:rPr>
        <w:t>рекционной работы, но усугубить ее тяжесть. Поэтому необходимо контр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лировать динамику эффектов коррекционной работы, начиная уже с первых занятий, чтобы иметь возможность своевременно модифицировать саму пр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грамму коррекционной работы, внеся в нее требуемые изменения.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Основные этапы коррекции: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−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планирование целей, задач, тактики проведения коррекционной работы на основании прицельного психологического обследования ребенка и психол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гического заключения об особенностях его развития;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−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разработка программы и содержания коррекционных занятий, выбор фо</w:t>
      </w:r>
      <w:r w:rsidRPr="00D40517">
        <w:rPr>
          <w:color w:val="000000"/>
          <w:sz w:val="28"/>
          <w:szCs w:val="28"/>
        </w:rPr>
        <w:t>р</w:t>
      </w:r>
      <w:r w:rsidRPr="00D40517">
        <w:rPr>
          <w:color w:val="000000"/>
          <w:sz w:val="28"/>
          <w:szCs w:val="28"/>
        </w:rPr>
        <w:t>мы коррекционной работы (индивидуальная или групповая). Отбор методик и техник коррекционной работы, планирование форм участия родителей в коррекционной программе;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−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организация условий осуществления коррекционной программы. Консул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тирование родителей. Подбор детей в группу. Обсуждение плана  коррекц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онной программы с педагогом, администрацией детского учреждения;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−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реализация коррекционной программы. Проведение коррекционных зан</w:t>
      </w:r>
      <w:r w:rsidRPr="00D40517">
        <w:rPr>
          <w:color w:val="000000"/>
          <w:sz w:val="28"/>
          <w:szCs w:val="28"/>
        </w:rPr>
        <w:t>я</w:t>
      </w:r>
      <w:r w:rsidRPr="00D40517">
        <w:rPr>
          <w:color w:val="000000"/>
          <w:sz w:val="28"/>
          <w:szCs w:val="28"/>
        </w:rPr>
        <w:t>тий с детьми в соответствии с коррекционной программой. Контроль дин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мики хода коррекционной работы. Проведение родительских групп (в соо</w:t>
      </w:r>
      <w:r w:rsidRPr="00D40517">
        <w:rPr>
          <w:color w:val="000000"/>
          <w:sz w:val="28"/>
          <w:szCs w:val="28"/>
        </w:rPr>
        <w:t>т</w:t>
      </w:r>
      <w:r w:rsidRPr="00D40517">
        <w:rPr>
          <w:color w:val="000000"/>
          <w:sz w:val="28"/>
          <w:szCs w:val="28"/>
        </w:rPr>
        <w:t>ветствии с планом коррекции). Информирование по запросу педагогов и а</w:t>
      </w:r>
      <w:r w:rsidRPr="00D40517">
        <w:rPr>
          <w:color w:val="000000"/>
          <w:sz w:val="28"/>
          <w:szCs w:val="28"/>
        </w:rPr>
        <w:t>д</w:t>
      </w:r>
      <w:r w:rsidRPr="00D40517">
        <w:rPr>
          <w:color w:val="000000"/>
          <w:sz w:val="28"/>
          <w:szCs w:val="28"/>
        </w:rPr>
        <w:t>министрации детского учреждения о промежуточных результатах коррекции. Внесение необходи</w:t>
      </w:r>
      <w:r w:rsidR="004F3998">
        <w:rPr>
          <w:color w:val="000000"/>
          <w:sz w:val="28"/>
          <w:szCs w:val="28"/>
        </w:rPr>
        <w:t>мых корректив в программу работ;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−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оценка эффективности коррекции. Оценка результатов коррекционной пр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 xml:space="preserve">граммы с точки зрения </w:t>
      </w:r>
      <w:proofErr w:type="gramStart"/>
      <w:r w:rsidRPr="00D40517">
        <w:rPr>
          <w:color w:val="000000"/>
          <w:sz w:val="28"/>
          <w:szCs w:val="28"/>
        </w:rPr>
        <w:t>достижения</w:t>
      </w:r>
      <w:proofErr w:type="gramEnd"/>
      <w:r w:rsidRPr="00D40517">
        <w:rPr>
          <w:color w:val="000000"/>
          <w:sz w:val="28"/>
          <w:szCs w:val="28"/>
        </w:rPr>
        <w:t xml:space="preserve"> планируемых целей. Разработка в случае </w:t>
      </w:r>
      <w:r w:rsidRPr="00D40517">
        <w:rPr>
          <w:color w:val="000000"/>
          <w:sz w:val="28"/>
          <w:szCs w:val="28"/>
        </w:rPr>
        <w:lastRenderedPageBreak/>
        <w:t>необходимости программы индивидуального курирования случая. Обсужд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ние итогов коррекционной работы с родителями, педагогами, администрац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ей детского учреждения.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Психологическая коррекция задержки психического развития</w:t>
      </w:r>
      <w:r w:rsidR="004F3998">
        <w:rPr>
          <w:color w:val="000000"/>
          <w:sz w:val="28"/>
          <w:szCs w:val="28"/>
        </w:rPr>
        <w:t xml:space="preserve"> </w:t>
      </w:r>
      <w:r w:rsidRPr="00D40517">
        <w:rPr>
          <w:color w:val="000000"/>
          <w:sz w:val="28"/>
          <w:szCs w:val="28"/>
        </w:rPr>
        <w:t>у детей дошкольного возраста</w:t>
      </w:r>
      <w:r w:rsidR="004F3998">
        <w:rPr>
          <w:color w:val="000000"/>
          <w:sz w:val="28"/>
          <w:szCs w:val="28"/>
        </w:rPr>
        <w:t>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Без оказания своевременной медицинской и психолого-педагогической помощи задержка в развитии у ребенка становится более выраженной, затр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гивает у него все сферы   психического развития, препятствует его социал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ной адаптации.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Базовой образовательно-воспитательной потребностью  дошкольника является своевременное квалифицированное выявление отставаний в нервно-психическом развитии ребенка и их возможно полное устранение всеми д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ступными медико-социальными и психолого-педагогическими средствами.  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Коррекционно-развивающая работа с детьми с задержкой психического развития определяется в соответствии с их образовательными потребност</w:t>
      </w:r>
      <w:r w:rsidRPr="00D40517">
        <w:rPr>
          <w:color w:val="000000"/>
          <w:sz w:val="28"/>
          <w:szCs w:val="28"/>
        </w:rPr>
        <w:t>я</w:t>
      </w:r>
      <w:r w:rsidRPr="00D40517">
        <w:rPr>
          <w:color w:val="000000"/>
          <w:sz w:val="28"/>
          <w:szCs w:val="28"/>
        </w:rPr>
        <w:t>ми, обусловленными возрастом, степенью и многообразием нарушений, а также социально-культурными условиями жизни и воспитания.    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 Психологическая помощь должна быть направлена на предупреждение и коррекцию имеющихся недостатков психического развития, подготовку ребенка к обучению и жизни в обществе.  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 Сущность  психологической коррекции ЗПР состоит в формировании психических функций ребенка и обогащении его практического опыта нар</w:t>
      </w:r>
      <w:r w:rsidRPr="00D40517">
        <w:rPr>
          <w:color w:val="000000"/>
          <w:sz w:val="28"/>
          <w:szCs w:val="28"/>
        </w:rPr>
        <w:t>я</w:t>
      </w:r>
      <w:r w:rsidRPr="00D40517">
        <w:rPr>
          <w:color w:val="000000"/>
          <w:sz w:val="28"/>
          <w:szCs w:val="28"/>
        </w:rPr>
        <w:t>ду с преодолением имеющихся у него нарушений речи, моторики, сенсорных функций, поведения и др.  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Необходимо учитывать, что ребенок с отклонениями в развитии не м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жет развиваться без помощи взрослых и без специально созданных психол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го-педагогических условий. Также нужно учитывать потребности ребенка-дошкольника с ЗПР в общении со сверстниками. Эти психологические п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требности могут быть реализованы в условиях коллектива сверстников.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Важное место в деле помощи детям с ЗПР сейчас занимает постоянно действующая психолого-медико-педагогическая консультация (ПМПК). Специалисты ПМПК проводят комплексное психолого-медико-педагогическое обследование проблемных детей, определяют вид и формы их обучения.  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 xml:space="preserve">Сложность и </w:t>
      </w:r>
      <w:proofErr w:type="spellStart"/>
      <w:r w:rsidRPr="00D40517">
        <w:rPr>
          <w:color w:val="000000"/>
          <w:sz w:val="28"/>
          <w:szCs w:val="28"/>
        </w:rPr>
        <w:t>полиморфность</w:t>
      </w:r>
      <w:proofErr w:type="spellEnd"/>
      <w:r w:rsidRPr="00D40517">
        <w:rPr>
          <w:color w:val="000000"/>
          <w:sz w:val="28"/>
          <w:szCs w:val="28"/>
        </w:rPr>
        <w:t xml:space="preserve"> задержки психического развития у детей обусловливают многообразие </w:t>
      </w:r>
      <w:r w:rsidR="004F3998">
        <w:rPr>
          <w:color w:val="000000"/>
          <w:sz w:val="28"/>
          <w:szCs w:val="28"/>
        </w:rPr>
        <w:t xml:space="preserve">   </w:t>
      </w:r>
      <w:r w:rsidRPr="00D40517">
        <w:rPr>
          <w:color w:val="000000"/>
          <w:sz w:val="28"/>
          <w:szCs w:val="28"/>
        </w:rPr>
        <w:t xml:space="preserve"> поддерживаемой взрослыми ситуации усп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ха. Она должна относиться как к предметно-практической деятельности, в которой ребенок смог бы усваивать и переносить способы и навыки в новые ситуации, так и к межличностному взаимодействию. Неразвитость и спец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lastRenderedPageBreak/>
        <w:t>фичность коммуникативных потребностей детей с ЗПР требует параллельн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го ведения и индивидуальной и коллективной работы. Наравне с познав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тельным</w:t>
      </w:r>
      <w:r w:rsidR="004F3998">
        <w:rPr>
          <w:color w:val="000000"/>
          <w:sz w:val="28"/>
          <w:szCs w:val="28"/>
        </w:rPr>
        <w:t xml:space="preserve"> развитием</w:t>
      </w:r>
      <w:r w:rsidRPr="00D40517">
        <w:rPr>
          <w:color w:val="000000"/>
          <w:sz w:val="28"/>
          <w:szCs w:val="28"/>
        </w:rPr>
        <w:t>,  должно идти эмоциональное развитие детей с ЗПР, что обусловлено незрелостью эмоционально-нравственной сферы личности этих детей.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 Еще Л.С. Выготский, ссылаясь на исследования А. Адлера, подчерк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вал, что эмоция является одним из моментов, образующих характер, что «общие взгляды человека на жизнь, структура его характера, с одной стор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ны, находят отражение в определенном круге эмоциональной жизни, а с др</w:t>
      </w:r>
      <w:r w:rsidRPr="00D40517">
        <w:rPr>
          <w:color w:val="000000"/>
          <w:sz w:val="28"/>
          <w:szCs w:val="28"/>
        </w:rPr>
        <w:t>у</w:t>
      </w:r>
      <w:r w:rsidRPr="00D40517">
        <w:rPr>
          <w:color w:val="000000"/>
          <w:sz w:val="28"/>
          <w:szCs w:val="28"/>
        </w:rPr>
        <w:t>гой стороны – определяются этим</w:t>
      </w:r>
      <w:r w:rsidR="004F3998">
        <w:rPr>
          <w:color w:val="000000"/>
          <w:sz w:val="28"/>
          <w:szCs w:val="28"/>
        </w:rPr>
        <w:t>и эмоциональными переживаниями».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Учет таких специфических потребностей будет способствовать  гарм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ничной социализации детей в обществе.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Одно из основных мест в коррекционной работе должно отводиться всем формам ручной деятельности, включая рисование, лепку, аппликацию, конструирование, работу с мозаикой, пальчиковую гимнастику, шитье и т.д.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Обосновывая взаимосвязь развития движений пальцев и интеллекта д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 xml:space="preserve">тей, А. Л. Сиротюк  предлагает использовать пальчиковую гимнастику как метод </w:t>
      </w:r>
      <w:r w:rsidR="004F3998">
        <w:rPr>
          <w:color w:val="000000"/>
          <w:sz w:val="28"/>
          <w:szCs w:val="28"/>
        </w:rPr>
        <w:t>коррекции интеллекта детей.</w:t>
      </w:r>
      <w:r w:rsidRPr="00D40517">
        <w:rPr>
          <w:color w:val="000000"/>
          <w:sz w:val="28"/>
          <w:szCs w:val="28"/>
        </w:rPr>
        <w:t xml:space="preserve"> Цель занятий – синхронизация работы полушарий головного мозга, развитие потенциальных способностей, памяти, внимания, речи, мышления. Кроме того, методика А. Л. Сиротюк включает дыхательные упражнения, развивающие мышцы языка. Автор также предл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 xml:space="preserve">гает программу развития интеллекта старших дошкольников методами </w:t>
      </w:r>
      <w:proofErr w:type="spellStart"/>
      <w:r w:rsidRPr="00D40517">
        <w:rPr>
          <w:color w:val="000000"/>
          <w:sz w:val="28"/>
          <w:szCs w:val="28"/>
        </w:rPr>
        <w:t>кин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зиологии</w:t>
      </w:r>
      <w:proofErr w:type="spellEnd"/>
      <w:r w:rsidRPr="00D40517">
        <w:rPr>
          <w:color w:val="000000"/>
          <w:sz w:val="28"/>
          <w:szCs w:val="28"/>
        </w:rPr>
        <w:t>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Детям с ЗПР полезны игры-упражнения, направленные на развитие тактильной чувствительности.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В работе с детьми с ЗПР широко должны применяться дидактические игры, которые способствуют формированию самоконтроля, освоение сенсо</w:t>
      </w:r>
      <w:r w:rsidRPr="00D40517">
        <w:rPr>
          <w:color w:val="000000"/>
          <w:sz w:val="28"/>
          <w:szCs w:val="28"/>
        </w:rPr>
        <w:t>р</w:t>
      </w:r>
      <w:r w:rsidRPr="00D40517">
        <w:rPr>
          <w:color w:val="000000"/>
          <w:sz w:val="28"/>
          <w:szCs w:val="28"/>
        </w:rPr>
        <w:t xml:space="preserve">ных эталонов и навыков учебной деятельностью. В книге А. А. Катаевой и Е. А. </w:t>
      </w:r>
      <w:proofErr w:type="spellStart"/>
      <w:r w:rsidRPr="00D40517">
        <w:rPr>
          <w:color w:val="000000"/>
          <w:sz w:val="28"/>
          <w:szCs w:val="28"/>
        </w:rPr>
        <w:t>Стребелевой</w:t>
      </w:r>
      <w:proofErr w:type="spellEnd"/>
      <w:r w:rsidRPr="00D40517">
        <w:rPr>
          <w:color w:val="000000"/>
          <w:sz w:val="28"/>
          <w:szCs w:val="28"/>
        </w:rPr>
        <w:t xml:space="preserve"> представлены дидактические игры, с помощью которых  психолог может решать</w:t>
      </w:r>
      <w:r w:rsidR="004F3998">
        <w:rPr>
          <w:color w:val="000000"/>
          <w:sz w:val="28"/>
          <w:szCs w:val="28"/>
        </w:rPr>
        <w:t xml:space="preserve"> разные коррекционные задачи</w:t>
      </w:r>
      <w:r w:rsidRPr="00D40517">
        <w:rPr>
          <w:color w:val="000000"/>
          <w:sz w:val="28"/>
          <w:szCs w:val="28"/>
        </w:rPr>
        <w:t>: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 xml:space="preserve">1) формирование сотрудничества ребенка </w:t>
      </w:r>
      <w:proofErr w:type="gramStart"/>
      <w:r w:rsidRPr="00D40517">
        <w:rPr>
          <w:color w:val="000000"/>
          <w:sz w:val="28"/>
          <w:szCs w:val="28"/>
        </w:rPr>
        <w:t>со</w:t>
      </w:r>
      <w:proofErr w:type="gramEnd"/>
      <w:r w:rsidRPr="00D40517">
        <w:rPr>
          <w:color w:val="000000"/>
          <w:sz w:val="28"/>
          <w:szCs w:val="28"/>
        </w:rPr>
        <w:t xml:space="preserve"> взрослым и овладение способ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ми усвоения общественного опыта;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2) развитие ручной моторики;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3) сенсорное воспитание;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4) развитие мышления;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5) развитие речи.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 xml:space="preserve">Ценность дидактической игры состоит в том, что сам процесс обучения он делает эмоциональным, при достаточно большом количестве повторений </w:t>
      </w:r>
      <w:r w:rsidRPr="00D40517">
        <w:rPr>
          <w:color w:val="000000"/>
          <w:sz w:val="28"/>
          <w:szCs w:val="28"/>
        </w:rPr>
        <w:lastRenderedPageBreak/>
        <w:t>сохраняет интерес ребенка к заданию. Это особенно важно в работе с детьми с ЗПР.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Необходимо помнить, что полноценный коррекционный эффект дост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гается при переносе положительных сдвигов со специальных занятий в р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альную повседневную жизнь ребенка. А это возможно лишь тогда, когда психолог работает в тесном контакте с родителями проблемного ребенка, к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гда родители знают о позитивной динамике и знают способы и методы з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крепления выработанных навыков. Поэтому основной акцент в работе пс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холога и родителей должен быть сделан на просвещение.  </w:t>
      </w:r>
    </w:p>
    <w:p w:rsidR="00D40517" w:rsidRPr="00D40517" w:rsidRDefault="00D40517" w:rsidP="004F399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Важным принципом психологической коррекции познавательных пр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цессов и личности детей является учет формы и степени тяжести задержки психического развития. Например, у детей с психологическим инфантили</w:t>
      </w:r>
      <w:r w:rsidRPr="00D40517">
        <w:rPr>
          <w:color w:val="000000"/>
          <w:sz w:val="28"/>
          <w:szCs w:val="28"/>
        </w:rPr>
        <w:t>з</w:t>
      </w:r>
      <w:r w:rsidRPr="00D40517">
        <w:rPr>
          <w:color w:val="000000"/>
          <w:sz w:val="28"/>
          <w:szCs w:val="28"/>
        </w:rPr>
        <w:t xml:space="preserve">мом в структуре познавательного дефекта определяющая роль принадлежит недоразвитию мотивационной стороны учебной деятельности. Поэтому </w:t>
      </w:r>
      <w:proofErr w:type="spellStart"/>
      <w:r w:rsidRPr="00D40517">
        <w:rPr>
          <w:color w:val="000000"/>
          <w:sz w:val="28"/>
          <w:szCs w:val="28"/>
        </w:rPr>
        <w:t>пс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хокоррекционный</w:t>
      </w:r>
      <w:proofErr w:type="spellEnd"/>
      <w:r w:rsidRPr="00D40517">
        <w:rPr>
          <w:color w:val="000000"/>
          <w:sz w:val="28"/>
          <w:szCs w:val="28"/>
        </w:rPr>
        <w:t xml:space="preserve"> процесс должен быть направлен на развитие познавател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ных мотивов. У детей с ЗПР церебрально-органического генеза наблюдается тотальное недоразвитие пре</w:t>
      </w:r>
      <w:r w:rsidR="004F3998">
        <w:rPr>
          <w:color w:val="000000"/>
          <w:sz w:val="28"/>
          <w:szCs w:val="28"/>
        </w:rPr>
        <w:t xml:space="preserve">дпосылок интеллекта: </w:t>
      </w:r>
      <w:r w:rsidRPr="00D40517">
        <w:rPr>
          <w:color w:val="000000"/>
          <w:sz w:val="28"/>
          <w:szCs w:val="28"/>
        </w:rPr>
        <w:t>зрительно-пространственного восприятия, памяти, внимания. В связи с этим коррекц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онный процесс должен быть направлен на формирование этих психических процессов, на развитие навыков самоконтроля и регуляции деятельности.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Основной целью психологической коррекции детей с задержкой пс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хического развития является оптимизация их интеллектуальной деятельности за счет стимуляции их психических процессов и формирования позитивной мотивации на познавательную деятельность.</w:t>
      </w:r>
    </w:p>
    <w:p w:rsid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 Для удобства анализа нарушения познавательной деятельности цел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 xml:space="preserve">сообразно выделить три основных блока </w:t>
      </w:r>
      <w:proofErr w:type="spellStart"/>
      <w:r w:rsidRPr="00D40517">
        <w:rPr>
          <w:color w:val="000000"/>
          <w:sz w:val="28"/>
          <w:szCs w:val="28"/>
        </w:rPr>
        <w:t>психокоррекционного</w:t>
      </w:r>
      <w:proofErr w:type="spellEnd"/>
      <w:r w:rsidRPr="00D40517">
        <w:rPr>
          <w:color w:val="000000"/>
          <w:sz w:val="28"/>
          <w:szCs w:val="28"/>
        </w:rPr>
        <w:t xml:space="preserve"> процесса: м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тивационный, регуляторный и блок контроля.</w:t>
      </w:r>
    </w:p>
    <w:p w:rsidR="00E46373" w:rsidRPr="00D40517" w:rsidRDefault="00E46373" w:rsidP="00E46373">
      <w:pPr>
        <w:pStyle w:val="a3"/>
        <w:spacing w:before="0" w:beforeAutospacing="0" w:after="0" w:afterAutospacing="0" w:line="276" w:lineRule="auto"/>
        <w:ind w:firstLine="709"/>
        <w:jc w:val="right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Таблица 1.</w:t>
      </w:r>
    </w:p>
    <w:p w:rsidR="00D40517" w:rsidRPr="00E46373" w:rsidRDefault="00D40517" w:rsidP="00E46373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E46373">
        <w:rPr>
          <w:b/>
          <w:color w:val="000000"/>
          <w:sz w:val="28"/>
          <w:szCs w:val="28"/>
        </w:rPr>
        <w:t>Направления и задачи психологической коррекции детей с ЗПР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977"/>
        <w:gridCol w:w="2375"/>
      </w:tblGrid>
      <w:tr w:rsidR="007D47A1" w:rsidTr="00E46373">
        <w:tc>
          <w:tcPr>
            <w:tcW w:w="1951" w:type="dxa"/>
          </w:tcPr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7D47A1">
              <w:rPr>
                <w:color w:val="000000"/>
              </w:rPr>
              <w:t>Наименование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7D47A1">
              <w:rPr>
                <w:color w:val="000000"/>
              </w:rPr>
              <w:t>блока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7D47A1">
              <w:rPr>
                <w:color w:val="000000"/>
              </w:rPr>
              <w:t>Содержание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7D47A1">
              <w:rPr>
                <w:color w:val="000000"/>
              </w:rPr>
              <w:t>блока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proofErr w:type="spellStart"/>
            <w:r w:rsidRPr="007D47A1">
              <w:rPr>
                <w:color w:val="000000"/>
              </w:rPr>
              <w:t>Психокоррекционные</w:t>
            </w:r>
            <w:proofErr w:type="spellEnd"/>
            <w:r w:rsidRPr="007D47A1">
              <w:rPr>
                <w:color w:val="000000"/>
              </w:rPr>
              <w:t xml:space="preserve"> з</w:t>
            </w:r>
            <w:r w:rsidRPr="007D47A1">
              <w:rPr>
                <w:color w:val="000000"/>
              </w:rPr>
              <w:t>а</w:t>
            </w:r>
            <w:r w:rsidRPr="007D47A1">
              <w:rPr>
                <w:color w:val="000000"/>
              </w:rPr>
              <w:t>дачи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2375" w:type="dxa"/>
          </w:tcPr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7D47A1">
              <w:rPr>
                <w:color w:val="000000"/>
              </w:rPr>
              <w:t>Формы ЗПР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</w:tr>
      <w:tr w:rsidR="007D47A1" w:rsidTr="00E46373">
        <w:tc>
          <w:tcPr>
            <w:tcW w:w="1951" w:type="dxa"/>
          </w:tcPr>
          <w:p w:rsidR="007D47A1" w:rsidRPr="007D47A1" w:rsidRDefault="007D47A1" w:rsidP="007D47A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D47A1">
              <w:rPr>
                <w:color w:val="000000"/>
              </w:rPr>
              <w:t>Мотивационный</w:t>
            </w:r>
            <w:r w:rsidR="00E46373">
              <w:rPr>
                <w:color w:val="000000"/>
              </w:rPr>
              <w:t xml:space="preserve"> блок</w:t>
            </w:r>
            <w:r w:rsidRPr="007D47A1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D47A1" w:rsidRPr="007D47A1" w:rsidRDefault="007D47A1" w:rsidP="007D47A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D47A1">
              <w:rPr>
                <w:color w:val="000000"/>
              </w:rPr>
              <w:t>Неумение ребенка выделить, осознать и принять цели действия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</w:tcPr>
          <w:p w:rsidR="00E46373" w:rsidRDefault="007D47A1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D47A1">
              <w:rPr>
                <w:color w:val="000000"/>
              </w:rPr>
              <w:t>Формирование познав</w:t>
            </w:r>
            <w:r w:rsidRPr="007D47A1">
              <w:rPr>
                <w:color w:val="000000"/>
              </w:rPr>
              <w:t>а</w:t>
            </w:r>
            <w:r w:rsidRPr="007D47A1">
              <w:rPr>
                <w:color w:val="000000"/>
              </w:rPr>
              <w:t>тельных мотивов: создать проблемные учебные с</w:t>
            </w:r>
            <w:r w:rsidRPr="007D47A1">
              <w:rPr>
                <w:color w:val="000000"/>
              </w:rPr>
              <w:t>и</w:t>
            </w:r>
            <w:r w:rsidRPr="007D47A1">
              <w:rPr>
                <w:color w:val="000000"/>
              </w:rPr>
              <w:t>туации; стимулировать активность ребенка на з</w:t>
            </w:r>
            <w:r w:rsidRPr="007D47A1">
              <w:rPr>
                <w:color w:val="000000"/>
              </w:rPr>
              <w:t>а</w:t>
            </w:r>
            <w:r w:rsidRPr="007D47A1">
              <w:rPr>
                <w:color w:val="000000"/>
              </w:rPr>
              <w:t>нятии. Обратить внимание на тип семейного восп</w:t>
            </w:r>
            <w:r w:rsidRPr="007D47A1">
              <w:rPr>
                <w:color w:val="000000"/>
              </w:rPr>
              <w:t>и</w:t>
            </w:r>
            <w:r w:rsidRPr="007D47A1">
              <w:rPr>
                <w:color w:val="000000"/>
              </w:rPr>
              <w:t xml:space="preserve">тания. </w:t>
            </w:r>
          </w:p>
          <w:p w:rsidR="007D47A1" w:rsidRPr="007D47A1" w:rsidRDefault="007D47A1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D47A1">
              <w:rPr>
                <w:color w:val="000000"/>
              </w:rPr>
              <w:t>Приемы:</w:t>
            </w:r>
          </w:p>
          <w:p w:rsidR="007D47A1" w:rsidRPr="007D47A1" w:rsidRDefault="007D47A1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D47A1">
              <w:rPr>
                <w:color w:val="000000"/>
              </w:rPr>
              <w:t>Создание игровых ситу</w:t>
            </w:r>
            <w:r w:rsidRPr="007D47A1">
              <w:rPr>
                <w:color w:val="000000"/>
              </w:rPr>
              <w:t>а</w:t>
            </w:r>
            <w:r w:rsidRPr="007D47A1">
              <w:rPr>
                <w:color w:val="000000"/>
              </w:rPr>
              <w:lastRenderedPageBreak/>
              <w:t>ций; дидактические и ра</w:t>
            </w:r>
            <w:r w:rsidRPr="007D47A1">
              <w:rPr>
                <w:color w:val="000000"/>
              </w:rPr>
              <w:t>з</w:t>
            </w:r>
            <w:r w:rsidRPr="007D47A1">
              <w:rPr>
                <w:color w:val="000000"/>
              </w:rPr>
              <w:t>вивающие игры.</w:t>
            </w:r>
          </w:p>
          <w:p w:rsidR="007D47A1" w:rsidRPr="007D47A1" w:rsidRDefault="007D47A1" w:rsidP="007D47A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75" w:type="dxa"/>
          </w:tcPr>
          <w:p w:rsidR="007D47A1" w:rsidRPr="00E46373" w:rsidRDefault="007D47A1" w:rsidP="00E46373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E46373">
              <w:rPr>
                <w:color w:val="000000"/>
              </w:rPr>
              <w:lastRenderedPageBreak/>
              <w:t>Психофизиологич</w:t>
            </w:r>
            <w:r w:rsidRPr="00E46373">
              <w:rPr>
                <w:color w:val="000000"/>
              </w:rPr>
              <w:t>е</w:t>
            </w:r>
            <w:r w:rsidRPr="00E46373">
              <w:rPr>
                <w:color w:val="000000"/>
              </w:rPr>
              <w:t>ский инфантилизм</w:t>
            </w:r>
            <w:r w:rsidR="00E46373">
              <w:rPr>
                <w:color w:val="000000"/>
              </w:rPr>
              <w:t>.</w:t>
            </w:r>
          </w:p>
          <w:p w:rsidR="007D47A1" w:rsidRPr="00E46373" w:rsidRDefault="007D47A1" w:rsidP="00E46373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E46373">
              <w:rPr>
                <w:color w:val="000000"/>
              </w:rPr>
              <w:t>Психогенные формы ЗПР</w:t>
            </w:r>
            <w:r w:rsidR="00E46373">
              <w:rPr>
                <w:color w:val="000000"/>
              </w:rPr>
              <w:t>.</w:t>
            </w:r>
          </w:p>
          <w:p w:rsidR="007D47A1" w:rsidRDefault="007D47A1" w:rsidP="007D47A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D47A1" w:rsidTr="00E46373">
        <w:tc>
          <w:tcPr>
            <w:tcW w:w="1951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Блок р</w:t>
            </w:r>
            <w:r w:rsidRPr="00E46373">
              <w:rPr>
                <w:color w:val="000000"/>
              </w:rPr>
              <w:t>егуляции</w:t>
            </w:r>
          </w:p>
          <w:p w:rsidR="007D47A1" w:rsidRPr="00E46373" w:rsidRDefault="007D47A1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68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Неумение планир</w:t>
            </w:r>
            <w:r w:rsidRPr="00E46373">
              <w:rPr>
                <w:color w:val="000000"/>
              </w:rPr>
              <w:t>о</w:t>
            </w:r>
            <w:r w:rsidRPr="00E46373">
              <w:rPr>
                <w:color w:val="000000"/>
              </w:rPr>
              <w:t>вать свою деятел</w:t>
            </w:r>
            <w:r w:rsidRPr="00E46373">
              <w:rPr>
                <w:color w:val="000000"/>
              </w:rPr>
              <w:t>ь</w:t>
            </w:r>
            <w:r w:rsidRPr="00E46373">
              <w:rPr>
                <w:color w:val="000000"/>
              </w:rPr>
              <w:t>ность во времени и по содержанию</w:t>
            </w:r>
          </w:p>
          <w:p w:rsidR="007D47A1" w:rsidRPr="00E46373" w:rsidRDefault="007D47A1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Обучить ребенка план</w:t>
            </w:r>
            <w:r w:rsidRPr="00E46373">
              <w:rPr>
                <w:color w:val="000000"/>
              </w:rPr>
              <w:t>и</w:t>
            </w:r>
            <w:r w:rsidRPr="00E46373">
              <w:rPr>
                <w:color w:val="000000"/>
              </w:rPr>
              <w:t>рованию своей деятельн</w:t>
            </w:r>
            <w:r w:rsidRPr="00E46373">
              <w:rPr>
                <w:color w:val="000000"/>
              </w:rPr>
              <w:t>о</w:t>
            </w:r>
            <w:r w:rsidRPr="00E46373">
              <w:rPr>
                <w:color w:val="000000"/>
              </w:rPr>
              <w:t>сти во времени. Предв</w:t>
            </w:r>
            <w:r w:rsidRPr="00E46373">
              <w:rPr>
                <w:color w:val="000000"/>
              </w:rPr>
              <w:t>а</w:t>
            </w:r>
            <w:r w:rsidRPr="00E46373">
              <w:rPr>
                <w:color w:val="000000"/>
              </w:rPr>
              <w:t>рительно организовать ориентировки в заданиях. Предварительно проан</w:t>
            </w:r>
            <w:r w:rsidRPr="00E46373">
              <w:rPr>
                <w:color w:val="000000"/>
              </w:rPr>
              <w:t>а</w:t>
            </w:r>
            <w:r w:rsidRPr="00E46373">
              <w:rPr>
                <w:color w:val="000000"/>
              </w:rPr>
              <w:t>лизировать с ребенком используемые способы деятельности.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Приемы: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Обучение детей проду</w:t>
            </w:r>
            <w:r w:rsidRPr="00E46373">
              <w:rPr>
                <w:color w:val="000000"/>
              </w:rPr>
              <w:t>к</w:t>
            </w:r>
            <w:r w:rsidRPr="00E46373">
              <w:rPr>
                <w:color w:val="000000"/>
              </w:rPr>
              <w:t>тивным видам деятельн</w:t>
            </w:r>
            <w:r w:rsidRPr="00E46373">
              <w:rPr>
                <w:color w:val="000000"/>
              </w:rPr>
              <w:t>о</w:t>
            </w:r>
            <w:r w:rsidRPr="00E46373">
              <w:rPr>
                <w:color w:val="000000"/>
              </w:rPr>
              <w:t>сти (конструированию, рисованию, лепке, мод</w:t>
            </w:r>
            <w:r w:rsidRPr="00E46373">
              <w:rPr>
                <w:color w:val="000000"/>
              </w:rPr>
              <w:t>е</w:t>
            </w:r>
            <w:r w:rsidRPr="00E46373">
              <w:rPr>
                <w:color w:val="000000"/>
              </w:rPr>
              <w:t>лированию)</w:t>
            </w:r>
          </w:p>
          <w:p w:rsidR="007D47A1" w:rsidRPr="00E46373" w:rsidRDefault="007D47A1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75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Соматогенные фо</w:t>
            </w:r>
            <w:r w:rsidRPr="00E46373">
              <w:rPr>
                <w:color w:val="000000"/>
              </w:rPr>
              <w:t>р</w:t>
            </w:r>
            <w:r w:rsidRPr="00E46373">
              <w:rPr>
                <w:color w:val="000000"/>
              </w:rPr>
              <w:t>мы ЗПР</w:t>
            </w:r>
            <w:r>
              <w:rPr>
                <w:color w:val="000000"/>
              </w:rPr>
              <w:t>.</w:t>
            </w:r>
          </w:p>
          <w:p w:rsidR="007D47A1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Органический и</w:t>
            </w:r>
            <w:r w:rsidRPr="00E46373">
              <w:rPr>
                <w:color w:val="000000"/>
              </w:rPr>
              <w:t>н</w:t>
            </w:r>
            <w:r w:rsidRPr="00E46373">
              <w:rPr>
                <w:color w:val="000000"/>
              </w:rPr>
              <w:t>фантилизм</w:t>
            </w:r>
            <w:r>
              <w:rPr>
                <w:color w:val="000000"/>
              </w:rPr>
              <w:t>.</w:t>
            </w:r>
          </w:p>
        </w:tc>
      </w:tr>
      <w:tr w:rsidR="00E46373" w:rsidTr="00E46373">
        <w:tc>
          <w:tcPr>
            <w:tcW w:w="1951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Блок контроля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68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Неумение ребенка контролировать свои действия и вносить необход</w:t>
            </w:r>
            <w:r w:rsidRPr="00E46373">
              <w:rPr>
                <w:color w:val="000000"/>
              </w:rPr>
              <w:t>и</w:t>
            </w:r>
            <w:r w:rsidRPr="00E46373">
              <w:rPr>
                <w:color w:val="000000"/>
              </w:rPr>
              <w:t>мые коррективы по уходу их выполн</w:t>
            </w:r>
            <w:r w:rsidRPr="00E46373">
              <w:rPr>
                <w:color w:val="000000"/>
              </w:rPr>
              <w:t>е</w:t>
            </w:r>
            <w:r w:rsidRPr="00E46373">
              <w:rPr>
                <w:color w:val="000000"/>
              </w:rPr>
              <w:t>ния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Обучить контролю по р</w:t>
            </w:r>
            <w:r w:rsidRPr="00E46373">
              <w:rPr>
                <w:color w:val="000000"/>
              </w:rPr>
              <w:t>е</w:t>
            </w:r>
            <w:r w:rsidRPr="00E46373">
              <w:rPr>
                <w:color w:val="000000"/>
              </w:rPr>
              <w:t>зультатам.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Обучить контролю по способу деятельности.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Обучить контролю в пр</w:t>
            </w:r>
            <w:r w:rsidRPr="00E46373">
              <w:rPr>
                <w:color w:val="000000"/>
              </w:rPr>
              <w:t>о</w:t>
            </w:r>
            <w:r w:rsidRPr="00E46373">
              <w:rPr>
                <w:color w:val="000000"/>
              </w:rPr>
              <w:t>цессе деятельности.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Приемы: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Дидактические игры и упражнения на внимание, память, наблюдател</w:t>
            </w:r>
            <w:r w:rsidRPr="00E46373">
              <w:rPr>
                <w:color w:val="000000"/>
              </w:rPr>
              <w:t>ь</w:t>
            </w:r>
            <w:r w:rsidRPr="00E46373">
              <w:rPr>
                <w:color w:val="000000"/>
              </w:rPr>
              <w:t>ность; обучение констр</w:t>
            </w:r>
            <w:r w:rsidRPr="00E46373">
              <w:rPr>
                <w:color w:val="000000"/>
              </w:rPr>
              <w:t>у</w:t>
            </w:r>
            <w:r w:rsidRPr="00E46373">
              <w:rPr>
                <w:color w:val="000000"/>
              </w:rPr>
              <w:t>ированию и рисованию по моделям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75" w:type="dxa"/>
          </w:tcPr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ЗПР церебрально-органического ген</w:t>
            </w:r>
            <w:r w:rsidRPr="00E46373">
              <w:rPr>
                <w:color w:val="000000"/>
              </w:rPr>
              <w:t>е</w:t>
            </w:r>
            <w:r w:rsidRPr="00E46373">
              <w:rPr>
                <w:color w:val="000000"/>
              </w:rPr>
              <w:t>за.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Соматогенная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форма ЗПР. 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6373">
              <w:rPr>
                <w:color w:val="000000"/>
              </w:rPr>
              <w:t>Психогенная форма ЗПР.</w:t>
            </w:r>
          </w:p>
          <w:p w:rsidR="00E46373" w:rsidRPr="00E46373" w:rsidRDefault="00E46373" w:rsidP="00E4637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D40517" w:rsidRPr="00D40517" w:rsidRDefault="00D40517" w:rsidP="00E4637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Дошкольное детство – период наиболее интенсивного формирования познавательной деятельности и личности в целом. Если интеллектуальный и эмоциональный потенциал ребенка не получает должного развития в д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школьном возрасте, то впоследствии не удается реализовать его в полной м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ре. Особенно это касается детей с задержкой психического развития (ЗПР).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 Задержка психического развития у дошкольников - это  временное несоответствие уровня психического развития паспортному возрасту ребе</w:t>
      </w:r>
      <w:r w:rsidRPr="00D40517">
        <w:rPr>
          <w:color w:val="000000"/>
          <w:sz w:val="28"/>
          <w:szCs w:val="28"/>
        </w:rPr>
        <w:t>н</w:t>
      </w:r>
      <w:r w:rsidRPr="00D40517">
        <w:rPr>
          <w:color w:val="000000"/>
          <w:sz w:val="28"/>
          <w:szCs w:val="28"/>
        </w:rPr>
        <w:t>ка, которое проявляется в несоответствии интеллектуальных возможностей его возрасту (негрубое нарушение познавательной сферы), личностной н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зрелости, преобладании игровых интересов. Это синдром временного отст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вания психики в целом или отдельных ее функций (моторных, сенсорных, речевых, эмоциональных, волевых). Это не клиническая форма, а замедле</w:t>
      </w:r>
      <w:r w:rsidRPr="00D40517">
        <w:rPr>
          <w:color w:val="000000"/>
          <w:sz w:val="28"/>
          <w:szCs w:val="28"/>
        </w:rPr>
        <w:t>н</w:t>
      </w:r>
      <w:r w:rsidRPr="00D40517">
        <w:rPr>
          <w:color w:val="000000"/>
          <w:sz w:val="28"/>
          <w:szCs w:val="28"/>
        </w:rPr>
        <w:t>ный темп развития. 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lastRenderedPageBreak/>
        <w:t>       Задержка психического развития – это нарушение, которое преод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левается с возрастом, и тем успешнее, чем раньше создаются специальные условия для обучения и воспитания ребенка.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   </w:t>
      </w:r>
      <w:r w:rsidRPr="00D40517">
        <w:rPr>
          <w:rStyle w:val="apple-converted-space"/>
          <w:color w:val="000000"/>
          <w:sz w:val="28"/>
          <w:szCs w:val="28"/>
        </w:rPr>
        <w:t> </w:t>
      </w:r>
      <w:r w:rsidRPr="00D40517">
        <w:rPr>
          <w:color w:val="000000"/>
          <w:sz w:val="28"/>
          <w:szCs w:val="28"/>
        </w:rPr>
        <w:t>Психологическая помощь дошкольникам с ЗПР, должна определят</w:t>
      </w:r>
      <w:r w:rsidRPr="00D40517">
        <w:rPr>
          <w:color w:val="000000"/>
          <w:sz w:val="28"/>
          <w:szCs w:val="28"/>
        </w:rPr>
        <w:t>ь</w:t>
      </w:r>
      <w:r w:rsidRPr="00D40517">
        <w:rPr>
          <w:color w:val="000000"/>
          <w:sz w:val="28"/>
          <w:szCs w:val="28"/>
        </w:rPr>
        <w:t>ся в   соответствии с их образовательными потребностями, обусловленными возрастом, степенью и многообразием нарушений, а также социально-культурными условиям жизни и воспитания.</w:t>
      </w:r>
    </w:p>
    <w:p w:rsidR="00D40517" w:rsidRPr="00D40517" w:rsidRDefault="00D40517" w:rsidP="007D47A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Организованная таким образом психологическая  коррекционно-развивающая работа  позволит решить проблему задержки развития у детей дошкольного возраста, и повлиять на успешность дальнейшего обучения в школе и социализацию в обществе.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Дети с проблемами в развитии утомляемы, отличаются пониженной работоспособностью, что в значительной степени связано с их физическим недоразвитием. У многих детей отмечается недостаточность двигательных навыков: скованность, плохая координация, неполный объем движений, нарушена их произвольность. Отмечается также недоразвитие мелкой мот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рики и зрительно-двигательной координации. Движения рук бывают нело</w:t>
      </w:r>
      <w:r w:rsidRPr="00D40517">
        <w:rPr>
          <w:color w:val="000000"/>
          <w:sz w:val="28"/>
          <w:szCs w:val="28"/>
        </w:rPr>
        <w:t>в</w:t>
      </w:r>
      <w:r w:rsidRPr="00D40517">
        <w:rPr>
          <w:color w:val="000000"/>
          <w:sz w:val="28"/>
          <w:szCs w:val="28"/>
        </w:rPr>
        <w:t>кими, несогласованными.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40517">
        <w:rPr>
          <w:color w:val="000000"/>
          <w:sz w:val="28"/>
          <w:szCs w:val="28"/>
        </w:rPr>
        <w:t>Упражнения для развития общей моторики направлены на повышение функционального уровня систем организма (дыхательной, сердечно-сосудистой), на развитие таких двигательных качеств и способностей ребе</w:t>
      </w:r>
      <w:r w:rsidRPr="00D40517">
        <w:rPr>
          <w:color w:val="000000"/>
          <w:sz w:val="28"/>
          <w:szCs w:val="28"/>
        </w:rPr>
        <w:t>н</w:t>
      </w:r>
      <w:r w:rsidRPr="00D40517">
        <w:rPr>
          <w:color w:val="000000"/>
          <w:sz w:val="28"/>
          <w:szCs w:val="28"/>
        </w:rPr>
        <w:t>ка, как сила, ловкость, быстрота.</w:t>
      </w:r>
      <w:proofErr w:type="gramEnd"/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Развитие тонкой моторики является важным показателем готовности ребенка к школьному обучению. Умение производить точные движения к</w:t>
      </w:r>
      <w:r w:rsidRPr="00D40517">
        <w:rPr>
          <w:color w:val="000000"/>
          <w:sz w:val="28"/>
          <w:szCs w:val="28"/>
        </w:rPr>
        <w:t>и</w:t>
      </w:r>
      <w:r w:rsidRPr="00D40517">
        <w:rPr>
          <w:color w:val="000000"/>
          <w:sz w:val="28"/>
          <w:szCs w:val="28"/>
        </w:rPr>
        <w:t>стью и пальцами рук просто необходимо для овладения письмом. Поэтому при подготовке ребенка к школе важнее не учить его писать, а создавать условия для развития мелких мышц рук.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Существует много игр и упражнений по развитию моторики.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Лепка из глины и пластилина (из снега - зимой, летом из песка и к</w:t>
      </w:r>
      <w:r w:rsidRPr="00D40517">
        <w:rPr>
          <w:color w:val="000000"/>
          <w:sz w:val="28"/>
          <w:szCs w:val="28"/>
        </w:rPr>
        <w:t>а</w:t>
      </w:r>
      <w:r w:rsidRPr="00D40517">
        <w:rPr>
          <w:color w:val="000000"/>
          <w:sz w:val="28"/>
          <w:szCs w:val="28"/>
        </w:rPr>
        <w:t>мешков).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Рисование, раскрашивание картинок.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Изготовление поделок из бумаги (аппликации).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Изготовление поделок из природного материала.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Конструирование.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Застегивание и расстегивание пуговиц, кнопок, крючков.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Завязывание и развязывание лент, шнурков, узелков на веревке.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 xml:space="preserve">Завинчивание и </w:t>
      </w:r>
      <w:proofErr w:type="spellStart"/>
      <w:r w:rsidRPr="00D40517">
        <w:rPr>
          <w:color w:val="000000"/>
          <w:sz w:val="28"/>
          <w:szCs w:val="28"/>
        </w:rPr>
        <w:t>развинчивание</w:t>
      </w:r>
      <w:proofErr w:type="spellEnd"/>
      <w:r w:rsidRPr="00D40517">
        <w:rPr>
          <w:color w:val="000000"/>
          <w:sz w:val="28"/>
          <w:szCs w:val="28"/>
        </w:rPr>
        <w:t xml:space="preserve"> крышек, банок, пузырьков.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Нанизывание бус и пуговиц.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lastRenderedPageBreak/>
        <w:t>Плетение косичек из ниток, венков из цветков.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Переборка круп (горох, гречка, рис – перебрать).</w:t>
      </w:r>
    </w:p>
    <w:p w:rsidR="00D40517" w:rsidRPr="00D40517" w:rsidRDefault="00D40517" w:rsidP="007D47A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D40517">
        <w:rPr>
          <w:color w:val="000000"/>
          <w:sz w:val="28"/>
          <w:szCs w:val="28"/>
        </w:rPr>
        <w:t>«Показ стихотворения» (Ребенок показывает руками все, о чем гов</w:t>
      </w:r>
      <w:r w:rsidRPr="00D40517">
        <w:rPr>
          <w:color w:val="000000"/>
          <w:sz w:val="28"/>
          <w:szCs w:val="28"/>
        </w:rPr>
        <w:t>о</w:t>
      </w:r>
      <w:r w:rsidRPr="00D40517">
        <w:rPr>
          <w:color w:val="000000"/>
          <w:sz w:val="28"/>
          <w:szCs w:val="28"/>
        </w:rPr>
        <w:t>рится в стихотворении.</w:t>
      </w:r>
      <w:proofErr w:type="gramEnd"/>
      <w:r w:rsidRPr="00D40517">
        <w:rPr>
          <w:color w:val="000000"/>
          <w:sz w:val="28"/>
          <w:szCs w:val="28"/>
        </w:rPr>
        <w:t xml:space="preserve"> Во-первых, так веселее, а значит, слова и смысл запомнятся лучше. Во-вторых, такой маленький спектакль поможет р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бенку лучше ориентироваться в пространстве и пользоваться руками.)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40517">
        <w:rPr>
          <w:color w:val="000000"/>
          <w:sz w:val="28"/>
          <w:szCs w:val="28"/>
        </w:rPr>
        <w:t>Все эти упражнения приносят тройную пользу ребенку: развивают его руки, подготавливают к овладению письмом; формируют у него худож</w:t>
      </w:r>
      <w:r w:rsidRPr="00D40517">
        <w:rPr>
          <w:color w:val="000000"/>
          <w:sz w:val="28"/>
          <w:szCs w:val="28"/>
        </w:rPr>
        <w:t>е</w:t>
      </w:r>
      <w:r w:rsidRPr="00D40517">
        <w:rPr>
          <w:color w:val="000000"/>
          <w:sz w:val="28"/>
          <w:szCs w:val="28"/>
        </w:rPr>
        <w:t>ственный вкус, что полезно в любом возрасте и, в-третьих, доказано, что ра</w:t>
      </w:r>
      <w:r w:rsidRPr="00D40517">
        <w:rPr>
          <w:color w:val="000000"/>
          <w:sz w:val="28"/>
          <w:szCs w:val="28"/>
        </w:rPr>
        <w:t>з</w:t>
      </w:r>
      <w:r w:rsidRPr="00D40517">
        <w:rPr>
          <w:color w:val="000000"/>
          <w:sz w:val="28"/>
          <w:szCs w:val="28"/>
        </w:rPr>
        <w:t>витие рук связано с развитием речи и мышления ребенка.</w:t>
      </w:r>
    </w:p>
    <w:p w:rsidR="00D40517" w:rsidRPr="00D40517" w:rsidRDefault="00D40517" w:rsidP="00D4051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A14EE" w:rsidRDefault="00EA14EE" w:rsidP="00D40517">
      <w:pPr>
        <w:jc w:val="both"/>
      </w:pPr>
    </w:p>
    <w:sectPr w:rsidR="00EA14EE" w:rsidSect="00EA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02D7C"/>
    <w:multiLevelType w:val="multilevel"/>
    <w:tmpl w:val="76D0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53A4C"/>
    <w:multiLevelType w:val="hybridMultilevel"/>
    <w:tmpl w:val="D904E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40517"/>
    <w:rsid w:val="0022459C"/>
    <w:rsid w:val="004F3998"/>
    <w:rsid w:val="0053066D"/>
    <w:rsid w:val="00730534"/>
    <w:rsid w:val="007D47A1"/>
    <w:rsid w:val="00C355AF"/>
    <w:rsid w:val="00D40517"/>
    <w:rsid w:val="00E46373"/>
    <w:rsid w:val="00EA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0517"/>
  </w:style>
  <w:style w:type="table" w:styleId="a4">
    <w:name w:val="Table Grid"/>
    <w:basedOn w:val="a1"/>
    <w:uiPriority w:val="59"/>
    <w:rsid w:val="007D4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0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Орешкина</dc:creator>
  <cp:lastModifiedBy>максим</cp:lastModifiedBy>
  <cp:revision>6</cp:revision>
  <dcterms:created xsi:type="dcterms:W3CDTF">2017-02-26T18:21:00Z</dcterms:created>
  <dcterms:modified xsi:type="dcterms:W3CDTF">2017-03-10T17:49:00Z</dcterms:modified>
</cp:coreProperties>
</file>